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220" w:rsidRDefault="006C6220" w:rsidP="007D6F3C">
      <w:pPr>
        <w:jc w:val="center"/>
        <w:rPr>
          <w:b/>
        </w:rPr>
      </w:pPr>
      <w:bookmarkStart w:id="0" w:name="_GoBack"/>
      <w:bookmarkEnd w:id="0"/>
    </w:p>
    <w:p w:rsidR="007D6F3C" w:rsidRDefault="007D6F3C" w:rsidP="007D6F3C">
      <w:pPr>
        <w:jc w:val="center"/>
        <w:rPr>
          <w:b/>
        </w:rPr>
      </w:pPr>
      <w:r>
        <w:rPr>
          <w:b/>
        </w:rPr>
        <w:t>C</w:t>
      </w:r>
      <w:r w:rsidR="003C2298" w:rsidRPr="007D6F3C">
        <w:rPr>
          <w:b/>
        </w:rPr>
        <w:t xml:space="preserve">ontrat </w:t>
      </w:r>
      <w:proofErr w:type="spellStart"/>
      <w:r w:rsidR="003C2298" w:rsidRPr="007D6F3C">
        <w:rPr>
          <w:b/>
        </w:rPr>
        <w:t>Post-Doctoral</w:t>
      </w:r>
      <w:proofErr w:type="spellEnd"/>
      <w:r w:rsidR="003C2298" w:rsidRPr="007D6F3C">
        <w:rPr>
          <w:b/>
        </w:rPr>
        <w:t> :</w:t>
      </w:r>
    </w:p>
    <w:p w:rsidR="003C2298" w:rsidRDefault="003C2298" w:rsidP="007D6F3C">
      <w:pPr>
        <w:jc w:val="center"/>
        <w:rPr>
          <w:b/>
        </w:rPr>
      </w:pPr>
      <w:r w:rsidRPr="007D6F3C">
        <w:rPr>
          <w:b/>
        </w:rPr>
        <w:t>Bioénergétique mitochondriale et cellulaire</w:t>
      </w:r>
    </w:p>
    <w:p w:rsidR="007D6F3C" w:rsidRDefault="007D6F3C" w:rsidP="007D6F3C">
      <w:pPr>
        <w:jc w:val="center"/>
        <w:rPr>
          <w:b/>
        </w:rPr>
      </w:pPr>
    </w:p>
    <w:p w:rsidR="007D6F3C" w:rsidRPr="007D6F3C" w:rsidRDefault="007D6F3C" w:rsidP="007D6F3C">
      <w:pPr>
        <w:jc w:val="center"/>
        <w:rPr>
          <w:b/>
        </w:rPr>
      </w:pPr>
    </w:p>
    <w:p w:rsidR="003C2298" w:rsidRDefault="007D6F3C" w:rsidP="003C2298">
      <w:pPr>
        <w:jc w:val="both"/>
      </w:pPr>
      <w:r>
        <w:tab/>
      </w:r>
      <w:r w:rsidR="003C2298">
        <w:t xml:space="preserve">Un contrat </w:t>
      </w:r>
      <w:proofErr w:type="spellStart"/>
      <w:r w:rsidR="003C2298">
        <w:t>Post-Doctoral</w:t>
      </w:r>
      <w:proofErr w:type="spellEnd"/>
      <w:r w:rsidR="003C2298">
        <w:t xml:space="preserve"> sera financé sur une période de 18 mois dans l’équipe « Mitochondries, bioénergétique, métabolisme et signalisation » dirigée par F. Bouillaud à l’institut Cochin (Paris). La prise de fonction devra se faire au cours du premier semestre 2019. </w:t>
      </w:r>
    </w:p>
    <w:p w:rsidR="003C2298" w:rsidRDefault="003C2298" w:rsidP="003C2298">
      <w:pPr>
        <w:jc w:val="both"/>
      </w:pPr>
      <w:r>
        <w:tab/>
        <w:t>Le sujet concerne les effets mitochondriaux d’un médicament actuellement u</w:t>
      </w:r>
      <w:r w:rsidR="007D6F3C">
        <w:t>tilisé et de déterminer si ceux</w:t>
      </w:r>
      <w:r>
        <w:t>–</w:t>
      </w:r>
      <w:r w:rsidR="006C6220">
        <w:t xml:space="preserve">ci jouent un </w:t>
      </w:r>
      <w:r w:rsidR="007D6F3C">
        <w:t xml:space="preserve">rôle </w:t>
      </w:r>
      <w:r>
        <w:t xml:space="preserve">dans les effets thérapeutiques de cette molécule. Une première partie de l’étude visera à caractériser l’interférence de la molécule avec la bioénergétique de mitochondries isolées. Une approche de bioénergétique cellulaire sera poursuivie pour vérifier la présence de cet effet </w:t>
      </w:r>
      <w:r w:rsidRPr="007D6F3C">
        <w:rPr>
          <w:i/>
        </w:rPr>
        <w:t xml:space="preserve">in </w:t>
      </w:r>
      <w:proofErr w:type="spellStart"/>
      <w:r w:rsidRPr="007D6F3C">
        <w:rPr>
          <w:i/>
        </w:rPr>
        <w:t>cellulo</w:t>
      </w:r>
      <w:proofErr w:type="spellEnd"/>
      <w:r w:rsidR="00810051">
        <w:t xml:space="preserve"> et </w:t>
      </w:r>
      <w:r>
        <w:t xml:space="preserve">évaluer ses conséquences sur le métabolisme </w:t>
      </w:r>
      <w:r w:rsidR="007D6F3C">
        <w:t xml:space="preserve">cellulaire </w:t>
      </w:r>
      <w:r>
        <w:t xml:space="preserve">et les voies de signalisation. </w:t>
      </w:r>
    </w:p>
    <w:p w:rsidR="006C6220" w:rsidRDefault="007D6F3C" w:rsidP="003C2298">
      <w:pPr>
        <w:jc w:val="both"/>
      </w:pPr>
      <w:r>
        <w:tab/>
        <w:t>Le post-doctorant devra justifier d’une expérience en bioénergétique et biologie cellulaire. Les approches envisagée</w:t>
      </w:r>
      <w:r w:rsidR="006C6220">
        <w:t>s</w:t>
      </w:r>
      <w:r>
        <w:t xml:space="preserve"> sont: </w:t>
      </w:r>
      <w:proofErr w:type="spellStart"/>
      <w:r>
        <w:t>Oxygraphie</w:t>
      </w:r>
      <w:proofErr w:type="spellEnd"/>
      <w:r>
        <w:t xml:space="preserve"> (</w:t>
      </w:r>
      <w:proofErr w:type="spellStart"/>
      <w:r>
        <w:t>Oroboros</w:t>
      </w:r>
      <w:proofErr w:type="spellEnd"/>
      <w:r>
        <w:t>) avec mesures de fluorescence</w:t>
      </w:r>
      <w:r w:rsidR="006C6220">
        <w:t xml:space="preserve">, </w:t>
      </w:r>
      <w:proofErr w:type="spellStart"/>
      <w:r w:rsidR="006C6220">
        <w:t>S</w:t>
      </w:r>
      <w:r>
        <w:t>eahorse</w:t>
      </w:r>
      <w:proofErr w:type="spellEnd"/>
      <w:r>
        <w:t>, mesure</w:t>
      </w:r>
      <w:r w:rsidR="0066540F">
        <w:t>s de production/consommation d’</w:t>
      </w:r>
      <w:r>
        <w:t xml:space="preserve">ATP, </w:t>
      </w:r>
      <w:r w:rsidR="006C6220">
        <w:t xml:space="preserve">flux métaboliques, </w:t>
      </w:r>
      <w:r w:rsidR="00810051">
        <w:t xml:space="preserve">dosages enzymatiques, </w:t>
      </w:r>
      <w:r>
        <w:t>membran</w:t>
      </w:r>
      <w:r w:rsidR="006C6220">
        <w:t>es artificielles (collaboration</w:t>
      </w:r>
      <w:r>
        <w:t>)</w:t>
      </w:r>
      <w:r w:rsidR="00810051">
        <w:t>, signalisation cellulaire,</w:t>
      </w:r>
      <w:r w:rsidR="006C6220">
        <w:t>…</w:t>
      </w:r>
      <w:r>
        <w:t xml:space="preserve"> </w:t>
      </w:r>
      <w:r w:rsidR="003C2298">
        <w:t>Ce projet est soutenu par un contrat a</w:t>
      </w:r>
      <w:r>
        <w:t xml:space="preserve">vec un industriel du médicament et </w:t>
      </w:r>
      <w:r w:rsidR="003C2298">
        <w:t>sera initié à l</w:t>
      </w:r>
      <w:r>
        <w:t xml:space="preserve">’arrivée du post-doctorant. Celui ci </w:t>
      </w:r>
      <w:r w:rsidR="003C2298">
        <w:t xml:space="preserve">devra donc développer un programme de recherche </w:t>
      </w:r>
      <w:r>
        <w:t xml:space="preserve">nouveau et indépendant </w:t>
      </w:r>
      <w:r w:rsidR="003C2298">
        <w:t xml:space="preserve">sous la direction de F. Bouillaud et en concertation régulière avec le partenaire. </w:t>
      </w:r>
      <w:r>
        <w:t>Les qualités re</w:t>
      </w:r>
      <w:r w:rsidR="006C6220">
        <w:t xml:space="preserve">quises sont donc l’autonomie, </w:t>
      </w:r>
      <w:r>
        <w:t>le sens de l’initiative</w:t>
      </w:r>
      <w:r w:rsidR="006C6220">
        <w:t>, une maitrise de la communication et/ou confidentialité</w:t>
      </w:r>
      <w:r>
        <w:t xml:space="preserve">. </w:t>
      </w:r>
    </w:p>
    <w:p w:rsidR="007D6F3C" w:rsidRDefault="006C6220" w:rsidP="003C2298">
      <w:pPr>
        <w:jc w:val="both"/>
      </w:pPr>
      <w:r>
        <w:tab/>
        <w:t xml:space="preserve">Les candidats devront faire parvenir une lettre de candidature, un </w:t>
      </w:r>
      <w:r w:rsidRPr="006C6220">
        <w:rPr>
          <w:i/>
        </w:rPr>
        <w:t>curriculum vitae</w:t>
      </w:r>
      <w:r>
        <w:t xml:space="preserve"> ainsi que les coordonnées de quelques personnes susceptibles de fournir une lettre de recommandation à</w:t>
      </w:r>
    </w:p>
    <w:p w:rsidR="006C6220" w:rsidRDefault="006D75D3" w:rsidP="003C2298">
      <w:pPr>
        <w:jc w:val="both"/>
      </w:pPr>
      <w:hyperlink r:id="rId7" w:history="1">
        <w:r w:rsidR="006C6220" w:rsidRPr="00991D3E">
          <w:rPr>
            <w:rStyle w:val="Lienhypertexte"/>
          </w:rPr>
          <w:t>Frederic.bouillaud@inserm.fr</w:t>
        </w:r>
      </w:hyperlink>
    </w:p>
    <w:p w:rsidR="006C6220" w:rsidRDefault="006C6220" w:rsidP="003C2298">
      <w:pPr>
        <w:jc w:val="both"/>
      </w:pPr>
    </w:p>
    <w:p w:rsidR="006C6220" w:rsidRDefault="006C6220" w:rsidP="003C2298">
      <w:pPr>
        <w:jc w:val="both"/>
      </w:pPr>
    </w:p>
    <w:p w:rsidR="006C6220" w:rsidRDefault="006C6220" w:rsidP="003C2298">
      <w:pPr>
        <w:jc w:val="both"/>
      </w:pPr>
    </w:p>
    <w:sectPr w:rsidR="006C6220" w:rsidSect="00860C9E">
      <w:headerReference w:type="default" r:id="rId8"/>
      <w:headerReference w:type="first" r:id="rId9"/>
      <w:footerReference w:type="first" r:id="rId10"/>
      <w:pgSz w:w="11900" w:h="16840"/>
      <w:pgMar w:top="2554" w:right="1417" w:bottom="2086" w:left="1417" w:header="708" w:footer="10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75D3" w:rsidRDefault="006D75D3" w:rsidP="00F9427C">
      <w:pPr>
        <w:spacing w:after="0" w:line="240" w:lineRule="auto"/>
      </w:pPr>
      <w:r>
        <w:separator/>
      </w:r>
    </w:p>
  </w:endnote>
  <w:endnote w:type="continuationSeparator" w:id="0">
    <w:p w:rsidR="006D75D3" w:rsidRDefault="006D75D3" w:rsidP="00F942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ITC Avant Garde Gothic Book">
    <w:altName w:val="Cambria"/>
    <w:charset w:val="00"/>
    <w:family w:val="auto"/>
    <w:pitch w:val="variable"/>
    <w:sig w:usb0="00000003" w:usb1="00000000" w:usb2="00000000" w:usb3="00000000" w:csb0="00000001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051" w:rsidRPr="00692D31" w:rsidRDefault="00810051" w:rsidP="009360D0">
    <w:pPr>
      <w:pStyle w:val="Pieddepage"/>
      <w:spacing w:line="312" w:lineRule="auto"/>
      <w:jc w:val="center"/>
      <w:rPr>
        <w:rFonts w:ascii="ITC Avant Garde Gothic Book" w:hAnsi="ITC Avant Garde Gothic Book"/>
        <w:color w:val="808080" w:themeColor="background1" w:themeShade="80"/>
        <w:sz w:val="18"/>
        <w:szCs w:val="18"/>
      </w:rPr>
    </w:pPr>
    <w:r w:rsidRPr="00692D31">
      <w:rPr>
        <w:rFonts w:ascii="ITC Avant Garde Gothic Book" w:hAnsi="ITC Avant Garde Gothic Book"/>
        <w:color w:val="808080" w:themeColor="background1" w:themeShade="80"/>
        <w:sz w:val="18"/>
        <w:szCs w:val="18"/>
      </w:rPr>
      <w:t xml:space="preserve">Inserm U1016 </w:t>
    </w:r>
    <w:r>
      <w:rPr>
        <w:rFonts w:ascii="ITC Avant Garde Gothic Book" w:hAnsi="ITC Avant Garde Gothic Book"/>
        <w:color w:val="808080" w:themeColor="background1" w:themeShade="80"/>
        <w:sz w:val="18"/>
        <w:szCs w:val="18"/>
      </w:rPr>
      <w:t>•</w:t>
    </w:r>
    <w:r w:rsidRPr="00692D31">
      <w:rPr>
        <w:rFonts w:ascii="ITC Avant Garde Gothic Book" w:hAnsi="ITC Avant Garde Gothic Book"/>
        <w:color w:val="808080" w:themeColor="background1" w:themeShade="80"/>
        <w:sz w:val="18"/>
        <w:szCs w:val="18"/>
      </w:rPr>
      <w:t xml:space="preserve"> CNRS UMR8104 </w:t>
    </w:r>
    <w:r>
      <w:rPr>
        <w:rFonts w:ascii="ITC Avant Garde Gothic Book" w:hAnsi="ITC Avant Garde Gothic Book"/>
        <w:color w:val="808080" w:themeColor="background1" w:themeShade="80"/>
        <w:sz w:val="18"/>
        <w:szCs w:val="18"/>
      </w:rPr>
      <w:t>•</w:t>
    </w:r>
    <w:r w:rsidRPr="00692D31">
      <w:rPr>
        <w:rFonts w:ascii="ITC Avant Garde Gothic Book" w:hAnsi="ITC Avant Garde Gothic Book"/>
        <w:color w:val="808080" w:themeColor="background1" w:themeShade="80"/>
        <w:sz w:val="18"/>
        <w:szCs w:val="18"/>
      </w:rPr>
      <w:t xml:space="preserve"> Université Paris Descartes</w:t>
    </w:r>
  </w:p>
  <w:p w:rsidR="00810051" w:rsidRPr="00692D31" w:rsidRDefault="00810051" w:rsidP="009360D0">
    <w:pPr>
      <w:pStyle w:val="Pieddepage"/>
      <w:spacing w:line="312" w:lineRule="auto"/>
      <w:jc w:val="center"/>
      <w:rPr>
        <w:rFonts w:ascii="ITC Avant Garde Gothic Book" w:hAnsi="ITC Avant Garde Gothic Book"/>
        <w:color w:val="808080" w:themeColor="background1" w:themeShade="80"/>
        <w:sz w:val="18"/>
        <w:szCs w:val="18"/>
      </w:rPr>
    </w:pPr>
    <w:r w:rsidRPr="00692D31">
      <w:rPr>
        <w:rFonts w:ascii="ITC Avant Garde Gothic Book" w:hAnsi="ITC Avant Garde Gothic Book"/>
        <w:color w:val="808080" w:themeColor="background1" w:themeShade="80"/>
        <w:sz w:val="18"/>
        <w:szCs w:val="18"/>
      </w:rPr>
      <w:t xml:space="preserve">U1016@inserm.fr </w:t>
    </w:r>
    <w:r>
      <w:rPr>
        <w:rFonts w:ascii="ITC Avant Garde Gothic Book" w:hAnsi="ITC Avant Garde Gothic Book"/>
        <w:color w:val="808080" w:themeColor="background1" w:themeShade="80"/>
        <w:sz w:val="18"/>
        <w:szCs w:val="18"/>
      </w:rPr>
      <w:t>•</w:t>
    </w:r>
    <w:r w:rsidRPr="00692D31">
      <w:rPr>
        <w:rFonts w:ascii="ITC Avant Garde Gothic Book" w:hAnsi="ITC Avant Garde Gothic Book"/>
        <w:color w:val="808080" w:themeColor="background1" w:themeShade="80"/>
        <w:sz w:val="18"/>
        <w:szCs w:val="18"/>
      </w:rPr>
      <w:t xml:space="preserve"> www.institutcochin.fr </w:t>
    </w:r>
    <w:r>
      <w:rPr>
        <w:rFonts w:ascii="ITC Avant Garde Gothic Book" w:hAnsi="ITC Avant Garde Gothic Book"/>
        <w:color w:val="808080" w:themeColor="background1" w:themeShade="80"/>
        <w:sz w:val="18"/>
        <w:szCs w:val="18"/>
      </w:rPr>
      <w:t>•</w:t>
    </w:r>
    <w:r w:rsidRPr="00692D31">
      <w:rPr>
        <w:rFonts w:ascii="ITC Avant Garde Gothic Book" w:hAnsi="ITC Avant Garde Gothic Book"/>
        <w:color w:val="808080" w:themeColor="background1" w:themeShade="80"/>
        <w:sz w:val="18"/>
        <w:szCs w:val="18"/>
      </w:rPr>
      <w:t xml:space="preserve"> @</w:t>
    </w:r>
    <w:proofErr w:type="spellStart"/>
    <w:r w:rsidRPr="00692D31">
      <w:rPr>
        <w:rFonts w:ascii="ITC Avant Garde Gothic Book" w:hAnsi="ITC Avant Garde Gothic Book"/>
        <w:color w:val="808080" w:themeColor="background1" w:themeShade="80"/>
        <w:sz w:val="18"/>
        <w:szCs w:val="18"/>
      </w:rPr>
      <w:t>InstitutCochin</w:t>
    </w:r>
    <w:proofErr w:type="spellEnd"/>
  </w:p>
  <w:p w:rsidR="00810051" w:rsidRDefault="00810051" w:rsidP="009360D0">
    <w:pPr>
      <w:pStyle w:val="Pieddepage"/>
    </w:pPr>
    <w:r>
      <w:rPr>
        <w:rFonts w:ascii="ITC Avant Garde Gothic Book" w:hAnsi="ITC Avant Garde Gothic Book"/>
        <w:noProof/>
        <w:sz w:val="18"/>
        <w:szCs w:val="18"/>
        <w:lang w:val="en-US"/>
      </w:rPr>
      <w:drawing>
        <wp:anchor distT="0" distB="0" distL="114300" distR="114300" simplePos="0" relativeHeight="251664384" behindDoc="1" locked="0" layoutInCell="1" allowOverlap="1" wp14:anchorId="0E71DD1C" wp14:editId="413C3910">
          <wp:simplePos x="0" y="0"/>
          <wp:positionH relativeFrom="column">
            <wp:posOffset>461010</wp:posOffset>
          </wp:positionH>
          <wp:positionV relativeFrom="paragraph">
            <wp:posOffset>113030</wp:posOffset>
          </wp:positionV>
          <wp:extent cx="4755515" cy="353695"/>
          <wp:effectExtent l="0" t="0" r="0" b="1905"/>
          <wp:wrapNone/>
          <wp:docPr id="3" name="Image 3" descr="../../Logos/Logos%20Inserm%20Univ.Cnrs_300k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../../Logos/Logos%20Inserm%20Univ.Cnrs_300k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5515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E6ECF">
      <w:rPr>
        <w:rFonts w:ascii="ITC Avant Garde Gothic Book" w:hAnsi="ITC Avant Garde Gothic Book"/>
        <w:sz w:val="18"/>
        <w:szCs w:val="18"/>
      </w:rPr>
      <w:pict w14:anchorId="0261F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5pt;height:1.45pt" o:hrpct="0" o:hralign="center" o:hr="t">
          <v:imagedata r:id="rId2" o:title="Default Line"/>
        </v:shape>
      </w:pict>
    </w:r>
  </w:p>
  <w:p w:rsidR="00810051" w:rsidRDefault="0081005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75D3" w:rsidRDefault="006D75D3" w:rsidP="00F9427C">
      <w:pPr>
        <w:spacing w:after="0" w:line="240" w:lineRule="auto"/>
      </w:pPr>
      <w:r>
        <w:separator/>
      </w:r>
    </w:p>
  </w:footnote>
  <w:footnote w:type="continuationSeparator" w:id="0">
    <w:p w:rsidR="006D75D3" w:rsidRDefault="006D75D3" w:rsidP="00F942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051" w:rsidRDefault="00810051" w:rsidP="00F9427C">
    <w:pPr>
      <w:pStyle w:val="En-tte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051" w:rsidRDefault="00810051" w:rsidP="005325B3">
    <w:pPr>
      <w:pStyle w:val="En-tte"/>
      <w:jc w:val="center"/>
    </w:pP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4DA3C5AC" wp14:editId="1EE33B97">
          <wp:simplePos x="0" y="0"/>
          <wp:positionH relativeFrom="column">
            <wp:posOffset>1927860</wp:posOffset>
          </wp:positionH>
          <wp:positionV relativeFrom="paragraph">
            <wp:posOffset>-107877</wp:posOffset>
          </wp:positionV>
          <wp:extent cx="1915200" cy="1274400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INSTITUTCOCH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5200" cy="127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doNotShadeFormData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298"/>
    <w:rsid w:val="0010636F"/>
    <w:rsid w:val="00226C77"/>
    <w:rsid w:val="00294021"/>
    <w:rsid w:val="002957BF"/>
    <w:rsid w:val="002F38B4"/>
    <w:rsid w:val="003279BE"/>
    <w:rsid w:val="00391E50"/>
    <w:rsid w:val="003C2298"/>
    <w:rsid w:val="00437B90"/>
    <w:rsid w:val="004703F4"/>
    <w:rsid w:val="00480359"/>
    <w:rsid w:val="005325B3"/>
    <w:rsid w:val="00544294"/>
    <w:rsid w:val="005448F2"/>
    <w:rsid w:val="005A6E06"/>
    <w:rsid w:val="0066540F"/>
    <w:rsid w:val="0066615D"/>
    <w:rsid w:val="006C6220"/>
    <w:rsid w:val="006D0897"/>
    <w:rsid w:val="006D75D3"/>
    <w:rsid w:val="00722E6A"/>
    <w:rsid w:val="007D6F3C"/>
    <w:rsid w:val="007E6ECF"/>
    <w:rsid w:val="00810051"/>
    <w:rsid w:val="0082632A"/>
    <w:rsid w:val="00860C9E"/>
    <w:rsid w:val="009360D0"/>
    <w:rsid w:val="00AD56A2"/>
    <w:rsid w:val="00B6638C"/>
    <w:rsid w:val="00BB0157"/>
    <w:rsid w:val="00BF543E"/>
    <w:rsid w:val="00C71322"/>
    <w:rsid w:val="00D6509D"/>
    <w:rsid w:val="00DE1ECC"/>
    <w:rsid w:val="00E1782C"/>
    <w:rsid w:val="00F10532"/>
    <w:rsid w:val="00F14460"/>
    <w:rsid w:val="00F9427C"/>
    <w:rsid w:val="00FB1EA8"/>
    <w:rsid w:val="00FE5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0532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eamleader3I">
    <w:name w:val="Team leader 3I"/>
    <w:basedOn w:val="Normal"/>
    <w:qFormat/>
    <w:rsid w:val="00226C77"/>
    <w:pPr>
      <w:shd w:val="clear" w:color="auto" w:fill="A12A2E"/>
      <w:spacing w:before="120" w:after="240" w:line="360" w:lineRule="auto"/>
      <w:jc w:val="center"/>
    </w:pPr>
    <w:rPr>
      <w:rFonts w:ascii="Arial" w:eastAsiaTheme="minorHAnsi" w:hAnsi="Arial" w:cs="Arial"/>
      <w:color w:val="FFFFFF" w:themeColor="background1"/>
      <w:sz w:val="28"/>
      <w:szCs w:val="24"/>
      <w:lang w:val="en-GB"/>
    </w:rPr>
  </w:style>
  <w:style w:type="paragraph" w:customStyle="1" w:styleId="Titrequipe3I">
    <w:name w:val="Titre équipe 3I"/>
    <w:basedOn w:val="Normal"/>
    <w:autoRedefine/>
    <w:qFormat/>
    <w:rsid w:val="00226C77"/>
    <w:pPr>
      <w:shd w:val="clear" w:color="auto" w:fill="A12A2E"/>
      <w:spacing w:before="240" w:after="120" w:line="360" w:lineRule="auto"/>
      <w:jc w:val="center"/>
    </w:pPr>
    <w:rPr>
      <w:rFonts w:ascii="Arial" w:eastAsiaTheme="minorHAnsi" w:hAnsi="Arial" w:cs="Arial"/>
      <w:b/>
      <w:smallCaps/>
      <w:color w:val="FFFFFF" w:themeColor="background1"/>
      <w:sz w:val="28"/>
      <w:szCs w:val="24"/>
      <w:lang w:val="en-GB"/>
    </w:rPr>
  </w:style>
  <w:style w:type="paragraph" w:customStyle="1" w:styleId="TeamleaderDRC">
    <w:name w:val="Team leader DRC"/>
    <w:basedOn w:val="Normal"/>
    <w:qFormat/>
    <w:rsid w:val="00226C77"/>
    <w:pPr>
      <w:shd w:val="clear" w:color="auto" w:fill="B75327"/>
      <w:spacing w:before="240" w:after="120" w:line="360" w:lineRule="auto"/>
      <w:jc w:val="center"/>
    </w:pPr>
    <w:rPr>
      <w:rFonts w:ascii="Arial" w:eastAsiaTheme="minorHAnsi" w:hAnsi="Arial" w:cstheme="minorBidi"/>
      <w:color w:val="FFFFFF" w:themeColor="background1"/>
      <w:sz w:val="28"/>
      <w:szCs w:val="24"/>
    </w:rPr>
  </w:style>
  <w:style w:type="paragraph" w:customStyle="1" w:styleId="TitrequipeDRC">
    <w:name w:val="Titre équipe DRC"/>
    <w:basedOn w:val="Normal"/>
    <w:qFormat/>
    <w:rsid w:val="00226C77"/>
    <w:pPr>
      <w:shd w:val="clear" w:color="auto" w:fill="B75327"/>
      <w:spacing w:before="240" w:after="120" w:line="360" w:lineRule="auto"/>
      <w:jc w:val="center"/>
    </w:pPr>
    <w:rPr>
      <w:rFonts w:ascii="Arial" w:eastAsiaTheme="minorHAnsi" w:hAnsi="Arial" w:cstheme="minorBidi"/>
      <w:b/>
      <w:smallCaps/>
      <w:color w:val="FFFFFF" w:themeColor="background1"/>
      <w:sz w:val="28"/>
      <w:szCs w:val="24"/>
    </w:rPr>
  </w:style>
  <w:style w:type="paragraph" w:customStyle="1" w:styleId="TeamleaderEMD">
    <w:name w:val="Team leader EMD"/>
    <w:basedOn w:val="Normal"/>
    <w:qFormat/>
    <w:rsid w:val="00226C77"/>
    <w:pPr>
      <w:shd w:val="clear" w:color="auto" w:fill="D9222A"/>
      <w:spacing w:before="120" w:after="240" w:line="360" w:lineRule="auto"/>
      <w:jc w:val="center"/>
    </w:pPr>
    <w:rPr>
      <w:rFonts w:ascii="Arial" w:eastAsiaTheme="minorHAnsi" w:hAnsi="Arial" w:cstheme="minorBidi"/>
      <w:color w:val="FFFFFF" w:themeColor="background1"/>
      <w:sz w:val="28"/>
      <w:szCs w:val="24"/>
    </w:rPr>
  </w:style>
  <w:style w:type="paragraph" w:customStyle="1" w:styleId="TitrequipeEMD">
    <w:name w:val="Titre équipe EMD"/>
    <w:basedOn w:val="Normal"/>
    <w:qFormat/>
    <w:rsid w:val="00226C77"/>
    <w:pPr>
      <w:shd w:val="clear" w:color="auto" w:fill="D9222A"/>
      <w:spacing w:before="240" w:after="120" w:line="360" w:lineRule="auto"/>
      <w:jc w:val="center"/>
    </w:pPr>
    <w:rPr>
      <w:rFonts w:ascii="Arial" w:eastAsiaTheme="minorHAnsi" w:hAnsi="Arial" w:cstheme="minorBidi"/>
      <w:b/>
      <w:smallCaps/>
      <w:color w:val="FFFFFF" w:themeColor="background1"/>
      <w:sz w:val="28"/>
      <w:szCs w:val="24"/>
    </w:rPr>
  </w:style>
  <w:style w:type="paragraph" w:styleId="En-tte">
    <w:name w:val="header"/>
    <w:basedOn w:val="Normal"/>
    <w:link w:val="En-tteCar"/>
    <w:uiPriority w:val="99"/>
    <w:unhideWhenUsed/>
    <w:rsid w:val="00F9427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F9427C"/>
  </w:style>
  <w:style w:type="paragraph" w:styleId="Pieddepage">
    <w:name w:val="footer"/>
    <w:basedOn w:val="Normal"/>
    <w:link w:val="PieddepageCar"/>
    <w:uiPriority w:val="99"/>
    <w:unhideWhenUsed/>
    <w:rsid w:val="00F9427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F9427C"/>
  </w:style>
  <w:style w:type="paragraph" w:customStyle="1" w:styleId="p1">
    <w:name w:val="p1"/>
    <w:basedOn w:val="Normal"/>
    <w:rsid w:val="00F10532"/>
    <w:pPr>
      <w:spacing w:after="0" w:line="240" w:lineRule="auto"/>
    </w:pPr>
    <w:rPr>
      <w:rFonts w:ascii="Minion Pro" w:hAnsi="Minion Pro"/>
      <w:sz w:val="18"/>
      <w:szCs w:val="18"/>
      <w:lang w:eastAsia="fr-FR"/>
    </w:rPr>
  </w:style>
  <w:style w:type="character" w:styleId="Lienhypertexte">
    <w:name w:val="Hyperlink"/>
    <w:basedOn w:val="Policepardfaut"/>
    <w:uiPriority w:val="99"/>
    <w:unhideWhenUsed/>
    <w:rsid w:val="006C6220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0532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eamleader3I">
    <w:name w:val="Team leader 3I"/>
    <w:basedOn w:val="Normal"/>
    <w:qFormat/>
    <w:rsid w:val="00226C77"/>
    <w:pPr>
      <w:shd w:val="clear" w:color="auto" w:fill="A12A2E"/>
      <w:spacing w:before="120" w:after="240" w:line="360" w:lineRule="auto"/>
      <w:jc w:val="center"/>
    </w:pPr>
    <w:rPr>
      <w:rFonts w:ascii="Arial" w:eastAsiaTheme="minorHAnsi" w:hAnsi="Arial" w:cs="Arial"/>
      <w:color w:val="FFFFFF" w:themeColor="background1"/>
      <w:sz w:val="28"/>
      <w:szCs w:val="24"/>
      <w:lang w:val="en-GB"/>
    </w:rPr>
  </w:style>
  <w:style w:type="paragraph" w:customStyle="1" w:styleId="Titrequipe3I">
    <w:name w:val="Titre équipe 3I"/>
    <w:basedOn w:val="Normal"/>
    <w:autoRedefine/>
    <w:qFormat/>
    <w:rsid w:val="00226C77"/>
    <w:pPr>
      <w:shd w:val="clear" w:color="auto" w:fill="A12A2E"/>
      <w:spacing w:before="240" w:after="120" w:line="360" w:lineRule="auto"/>
      <w:jc w:val="center"/>
    </w:pPr>
    <w:rPr>
      <w:rFonts w:ascii="Arial" w:eastAsiaTheme="minorHAnsi" w:hAnsi="Arial" w:cs="Arial"/>
      <w:b/>
      <w:smallCaps/>
      <w:color w:val="FFFFFF" w:themeColor="background1"/>
      <w:sz w:val="28"/>
      <w:szCs w:val="24"/>
      <w:lang w:val="en-GB"/>
    </w:rPr>
  </w:style>
  <w:style w:type="paragraph" w:customStyle="1" w:styleId="TeamleaderDRC">
    <w:name w:val="Team leader DRC"/>
    <w:basedOn w:val="Normal"/>
    <w:qFormat/>
    <w:rsid w:val="00226C77"/>
    <w:pPr>
      <w:shd w:val="clear" w:color="auto" w:fill="B75327"/>
      <w:spacing w:before="240" w:after="120" w:line="360" w:lineRule="auto"/>
      <w:jc w:val="center"/>
    </w:pPr>
    <w:rPr>
      <w:rFonts w:ascii="Arial" w:eastAsiaTheme="minorHAnsi" w:hAnsi="Arial" w:cstheme="minorBidi"/>
      <w:color w:val="FFFFFF" w:themeColor="background1"/>
      <w:sz w:val="28"/>
      <w:szCs w:val="24"/>
    </w:rPr>
  </w:style>
  <w:style w:type="paragraph" w:customStyle="1" w:styleId="TitrequipeDRC">
    <w:name w:val="Titre équipe DRC"/>
    <w:basedOn w:val="Normal"/>
    <w:qFormat/>
    <w:rsid w:val="00226C77"/>
    <w:pPr>
      <w:shd w:val="clear" w:color="auto" w:fill="B75327"/>
      <w:spacing w:before="240" w:after="120" w:line="360" w:lineRule="auto"/>
      <w:jc w:val="center"/>
    </w:pPr>
    <w:rPr>
      <w:rFonts w:ascii="Arial" w:eastAsiaTheme="minorHAnsi" w:hAnsi="Arial" w:cstheme="minorBidi"/>
      <w:b/>
      <w:smallCaps/>
      <w:color w:val="FFFFFF" w:themeColor="background1"/>
      <w:sz w:val="28"/>
      <w:szCs w:val="24"/>
    </w:rPr>
  </w:style>
  <w:style w:type="paragraph" w:customStyle="1" w:styleId="TeamleaderEMD">
    <w:name w:val="Team leader EMD"/>
    <w:basedOn w:val="Normal"/>
    <w:qFormat/>
    <w:rsid w:val="00226C77"/>
    <w:pPr>
      <w:shd w:val="clear" w:color="auto" w:fill="D9222A"/>
      <w:spacing w:before="120" w:after="240" w:line="360" w:lineRule="auto"/>
      <w:jc w:val="center"/>
    </w:pPr>
    <w:rPr>
      <w:rFonts w:ascii="Arial" w:eastAsiaTheme="minorHAnsi" w:hAnsi="Arial" w:cstheme="minorBidi"/>
      <w:color w:val="FFFFFF" w:themeColor="background1"/>
      <w:sz w:val="28"/>
      <w:szCs w:val="24"/>
    </w:rPr>
  </w:style>
  <w:style w:type="paragraph" w:customStyle="1" w:styleId="TitrequipeEMD">
    <w:name w:val="Titre équipe EMD"/>
    <w:basedOn w:val="Normal"/>
    <w:qFormat/>
    <w:rsid w:val="00226C77"/>
    <w:pPr>
      <w:shd w:val="clear" w:color="auto" w:fill="D9222A"/>
      <w:spacing w:before="240" w:after="120" w:line="360" w:lineRule="auto"/>
      <w:jc w:val="center"/>
    </w:pPr>
    <w:rPr>
      <w:rFonts w:ascii="Arial" w:eastAsiaTheme="minorHAnsi" w:hAnsi="Arial" w:cstheme="minorBidi"/>
      <w:b/>
      <w:smallCaps/>
      <w:color w:val="FFFFFF" w:themeColor="background1"/>
      <w:sz w:val="28"/>
      <w:szCs w:val="24"/>
    </w:rPr>
  </w:style>
  <w:style w:type="paragraph" w:styleId="En-tte">
    <w:name w:val="header"/>
    <w:basedOn w:val="Normal"/>
    <w:link w:val="En-tteCar"/>
    <w:uiPriority w:val="99"/>
    <w:unhideWhenUsed/>
    <w:rsid w:val="00F9427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F9427C"/>
  </w:style>
  <w:style w:type="paragraph" w:styleId="Pieddepage">
    <w:name w:val="footer"/>
    <w:basedOn w:val="Normal"/>
    <w:link w:val="PieddepageCar"/>
    <w:uiPriority w:val="99"/>
    <w:unhideWhenUsed/>
    <w:rsid w:val="00F9427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F9427C"/>
  </w:style>
  <w:style w:type="paragraph" w:customStyle="1" w:styleId="p1">
    <w:name w:val="p1"/>
    <w:basedOn w:val="Normal"/>
    <w:rsid w:val="00F10532"/>
    <w:pPr>
      <w:spacing w:after="0" w:line="240" w:lineRule="auto"/>
    </w:pPr>
    <w:rPr>
      <w:rFonts w:ascii="Minion Pro" w:hAnsi="Minion Pro"/>
      <w:sz w:val="18"/>
      <w:szCs w:val="18"/>
      <w:lang w:eastAsia="fr-FR"/>
    </w:rPr>
  </w:style>
  <w:style w:type="character" w:styleId="Lienhypertexte">
    <w:name w:val="Hyperlink"/>
    <w:basedOn w:val="Policepardfaut"/>
    <w:uiPriority w:val="99"/>
    <w:unhideWhenUsed/>
    <w:rsid w:val="006C62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Frederic.bouillaud@inserm.fr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gif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CNRS</Company>
  <LinksUpToDate>false</LinksUpToDate>
  <CharactersWithSpaces>1859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Frédéric Bouillaud</dc:creator>
  <cp:lastModifiedBy>giraud</cp:lastModifiedBy>
  <cp:revision>2</cp:revision>
  <cp:lastPrinted>2017-05-30T13:14:00Z</cp:lastPrinted>
  <dcterms:created xsi:type="dcterms:W3CDTF">2019-01-29T10:33:00Z</dcterms:created>
  <dcterms:modified xsi:type="dcterms:W3CDTF">2019-01-29T10:33:00Z</dcterms:modified>
</cp:coreProperties>
</file>